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CA0" w:rsidRDefault="0017367D">
      <w:pPr>
        <w:rPr>
          <w:rFonts w:eastAsia="Times New Roman" w:cs="Times New Roman"/>
          <w:sz w:val="18"/>
          <w:szCs w:val="24"/>
          <w:lang w:val="de-DE"/>
        </w:rPr>
      </w:pPr>
      <w:r>
        <w:rPr>
          <w:rFonts w:eastAsia="Times New Roman" w:cs="Times New Roman"/>
          <w:szCs w:val="24"/>
          <w:lang w:val="de-DE"/>
        </w:rPr>
        <w:t xml:space="preserve"> </w:t>
      </w: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RPr="0017367D" w:rsidTr="0017367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17367D">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24"/>
                <w:szCs w:val="24"/>
                <w:lang w:val="de-DE"/>
              </w:rPr>
              <w:t>Microsoft</w:t>
            </w:r>
            <w:r w:rsidRPr="0017367D">
              <w:rPr>
                <w:rFonts w:eastAsia="Times New Roman" w:cs="Times New Roman"/>
                <w:bCs w:val="0"/>
                <w:color w:val="FFFFFF" w:themeColor="background1"/>
                <w:sz w:val="24"/>
                <w:szCs w:val="24"/>
                <w:vertAlign w:val="superscript"/>
                <w:lang w:val="de-DE"/>
              </w:rPr>
              <w:t>®</w:t>
            </w:r>
            <w:r w:rsidRPr="0017367D">
              <w:rPr>
                <w:rFonts w:eastAsia="Times New Roman" w:cs="Times New Roman"/>
                <w:bCs w:val="0"/>
                <w:color w:val="FFFFFF" w:themeColor="background1"/>
                <w:sz w:val="24"/>
                <w:szCs w:val="24"/>
                <w:lang w:val="de-DE"/>
              </w:rPr>
              <w:t xml:space="preserve"> Office SharePoint Server 2007 for Internet Sites</w:t>
            </w:r>
            <w:r w:rsidRPr="0017367D">
              <w:rPr>
                <w:rStyle w:val="Heading1SuperCharChar"/>
                <w:rFonts w:eastAsia="Times New Roman" w:cs="Times New Roman"/>
                <w:b/>
                <w:color w:val="FFFFFF" w:themeColor="background1"/>
                <w:lang w:val="de-DE"/>
              </w:rPr>
              <w:footnoteReference w:id="1"/>
            </w:r>
            <w:r w:rsidR="003D0AE0" w:rsidRPr="0017367D">
              <w:rPr>
                <w:rFonts w:eastAsia="Times New Roman" w:cs="Times New Roman"/>
                <w:bCs w:val="0"/>
                <w:color w:val="FFFFFF" w:themeColor="background1"/>
                <w:sz w:val="24"/>
                <w:szCs w:val="24"/>
                <w:lang w:val="de-DE"/>
              </w:rPr>
              <w:fldChar w:fldCharType="begin"/>
            </w:r>
            <w:r w:rsidRPr="0017367D">
              <w:rPr>
                <w:rFonts w:eastAsia="Times New Roman" w:cs="Times New Roman"/>
                <w:bCs w:val="0"/>
                <w:color w:val="FFFFFF" w:themeColor="background1"/>
                <w:szCs w:val="24"/>
                <w:vertAlign w:val="superscript"/>
                <w:lang w:val="de-DE"/>
              </w:rPr>
              <w:instrText>tc "Microsoft( Application Center 200067" \f \</w:instrText>
            </w:r>
            <w:r w:rsidR="003D0AE0" w:rsidRPr="0017367D">
              <w:rPr>
                <w:rFonts w:eastAsia="Times New Roman" w:cs="Times New Roman"/>
                <w:bCs w:val="0"/>
                <w:color w:val="FFFFFF" w:themeColor="background1"/>
                <w:sz w:val="24"/>
                <w:szCs w:val="24"/>
                <w:lang w:val="de-DE"/>
              </w:rPr>
              <w:fldChar w:fldCharType="end"/>
            </w:r>
          </w:p>
          <w:p w:rsidR="00DD2CA0" w:rsidRDefault="00DD2CA0">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DD2CA0">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D2CA0" w:rsidRDefault="00DD2CA0">
            <w:pPr>
              <w:spacing w:before="0" w:after="0"/>
              <w:rPr>
                <w:rFonts w:eastAsia="Times New Roman" w:cs="Times New Roman"/>
                <w:szCs w:val="24"/>
                <w:lang w:val="de-DE"/>
              </w:rPr>
            </w:pPr>
          </w:p>
        </w:tc>
      </w:tr>
    </w:tbl>
    <w:p w:rsidR="00DD2CA0" w:rsidRDefault="00DD2CA0">
      <w:pPr>
        <w:pStyle w:val="LicenseNumberChar"/>
        <w:rPr>
          <w:rFonts w:eastAsia="Times New Roman" w:cs="Times New Roman"/>
          <w:bCs w:val="0"/>
          <w:sz w:val="24"/>
          <w:szCs w:val="24"/>
          <w:lang w:val="de-DE"/>
        </w:rPr>
      </w:pPr>
    </w:p>
    <w:p w:rsidR="00DD2CA0" w:rsidRDefault="0017367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3D0AE0">
        <w:rPr>
          <w:sz w:val="24"/>
          <w:szCs w:val="24"/>
        </w:rPr>
        <w:fldChar w:fldCharType="begin">
          <w:ffData>
            <w:name w:val="Text1"/>
            <w:enabled/>
            <w:calcOnExit w:val="0"/>
            <w:textInput/>
          </w:ffData>
        </w:fldChar>
      </w:r>
      <w:bookmarkStart w:id="0" w:name="Text1"/>
      <w:r w:rsidR="001765EE">
        <w:rPr>
          <w:sz w:val="24"/>
          <w:szCs w:val="24"/>
        </w:rPr>
        <w:instrText xml:space="preserve"> FORMTEXT </w:instrText>
      </w:r>
      <w:r w:rsidR="003D0AE0">
        <w:rPr>
          <w:sz w:val="24"/>
          <w:szCs w:val="24"/>
        </w:rPr>
      </w:r>
      <w:r w:rsidR="003D0AE0">
        <w:rPr>
          <w:sz w:val="24"/>
          <w:szCs w:val="24"/>
        </w:rPr>
        <w:fldChar w:fldCharType="separate"/>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bookmarkEnd w:id="0"/>
      <w:r w:rsidR="003D0AE0">
        <w:rPr>
          <w:sz w:val="24"/>
          <w:szCs w:val="24"/>
        </w:rPr>
        <w:fldChar w:fldCharType="end"/>
      </w:r>
      <w:r>
        <w:rPr>
          <w:rStyle w:val="LicenseNumSuperChar"/>
          <w:rFonts w:eastAsia="Times New Roman" w:cs="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DD2CA0" w:rsidTr="0017367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DD2CA0" w:rsidRDefault="00DD2CA0">
            <w:pPr>
              <w:rPr>
                <w:rFonts w:eastAsia="Times New Roman" w:cs="Times New Roman"/>
                <w:szCs w:val="24"/>
                <w:lang w:val="de-DE"/>
              </w:rPr>
            </w:pPr>
          </w:p>
        </w:tc>
      </w:tr>
      <w:tr w:rsidR="00DD2CA0" w:rsidTr="0017367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DD2CA0" w:rsidRDefault="0017367D">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17367D">
              <w:rPr>
                <w:rFonts w:eastAsia="Times New Roman" w:cs="Times New Roman"/>
                <w:bCs w:val="0"/>
                <w:color w:val="FFFFFF" w:themeColor="background1"/>
                <w:sz w:val="20"/>
                <w:szCs w:val="24"/>
                <w:lang w:val="de-DE"/>
              </w:rPr>
              <w:t>ENDBENUTZER-LIZENZVERTRAG</w:t>
            </w:r>
          </w:p>
          <w:p w:rsidR="00DD2CA0" w:rsidRDefault="00DD2CA0">
            <w:pPr>
              <w:spacing w:before="0" w:after="0"/>
              <w:rPr>
                <w:rFonts w:eastAsia="Times New Roman" w:cs="Times New Roman"/>
                <w:color w:val="FFFFFF" w:themeColor="background1"/>
                <w:szCs w:val="24"/>
                <w:lang w:val="de-DE"/>
              </w:rPr>
            </w:pPr>
          </w:p>
          <w:p w:rsidR="00DD2CA0" w:rsidRDefault="00DD2CA0">
            <w:pPr>
              <w:spacing w:before="0" w:after="0"/>
              <w:rPr>
                <w:rFonts w:eastAsia="Times New Roman" w:cs="Times New Roman"/>
                <w:color w:val="FFFFFF" w:themeColor="background1"/>
                <w:szCs w:val="24"/>
                <w:lang w:val="de-DE"/>
              </w:rPr>
            </w:pPr>
          </w:p>
        </w:tc>
      </w:tr>
    </w:tbl>
    <w:p w:rsidR="00DD2CA0" w:rsidRDefault="0017367D">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DD2CA0" w:rsidRDefault="0017367D">
      <w:pPr>
        <w:pStyle w:val="Bullet2"/>
        <w:rPr>
          <w:rFonts w:eastAsia="Times New Roman" w:cs="Times New Roman"/>
          <w:szCs w:val="24"/>
          <w:lang w:val="de-DE"/>
        </w:rPr>
      </w:pPr>
      <w:r>
        <w:rPr>
          <w:rFonts w:eastAsia="Times New Roman" w:cs="Times New Roman"/>
          <w:szCs w:val="24"/>
          <w:lang w:val="de-DE"/>
        </w:rPr>
        <w:t xml:space="preserve">Updates </w:t>
      </w:r>
    </w:p>
    <w:p w:rsidR="00DD2CA0" w:rsidRDefault="0017367D">
      <w:pPr>
        <w:pStyle w:val="Bullet2"/>
        <w:rPr>
          <w:rFonts w:eastAsia="Times New Roman" w:cs="Times New Roman"/>
          <w:szCs w:val="24"/>
          <w:lang w:val="de-DE"/>
        </w:rPr>
      </w:pPr>
      <w:r>
        <w:rPr>
          <w:rFonts w:eastAsia="Times New Roman" w:cs="Times New Roman"/>
          <w:szCs w:val="24"/>
          <w:lang w:val="de-DE"/>
        </w:rPr>
        <w:t>Ergänzungen und</w:t>
      </w:r>
    </w:p>
    <w:p w:rsidR="00DD2CA0" w:rsidRDefault="0017367D">
      <w:pPr>
        <w:pStyle w:val="Bullet2"/>
        <w:rPr>
          <w:rFonts w:eastAsia="Times New Roman" w:cs="Times New Roman"/>
          <w:szCs w:val="24"/>
          <w:lang w:val="de-DE"/>
        </w:rPr>
      </w:pPr>
      <w:r>
        <w:rPr>
          <w:rFonts w:eastAsia="Times New Roman" w:cs="Times New Roman"/>
          <w:szCs w:val="24"/>
          <w:lang w:val="de-DE"/>
        </w:rPr>
        <w:t>internetbasierten Dienste.</w:t>
      </w:r>
    </w:p>
    <w:p w:rsidR="00DD2CA0" w:rsidRDefault="0017367D">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DD2CA0" w:rsidRDefault="0017367D">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DD2CA0" w:rsidRDefault="0017367D">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Tr="0017367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DD2CA0">
            <w:pPr>
              <w:ind w:right="-115"/>
              <w:rPr>
                <w:rFonts w:eastAsia="Times New Roman" w:cs="Times New Roman"/>
                <w:i/>
                <w:color w:val="FFFFFF" w:themeColor="background1"/>
                <w:sz w:val="18"/>
                <w:szCs w:val="24"/>
                <w:lang w:val="de-DE"/>
              </w:rPr>
            </w:pPr>
          </w:p>
          <w:p w:rsidR="00DD2CA0" w:rsidRDefault="003D0AE0">
            <w:pPr>
              <w:pStyle w:val="Heading1"/>
              <w:ind w:right="-115"/>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18"/>
                <w:szCs w:val="24"/>
                <w:vertAlign w:val="superscript"/>
                <w:lang w:val="de-DE"/>
              </w:rPr>
              <w:fldChar w:fldCharType="begin"/>
            </w:r>
            <w:r w:rsidR="0017367D" w:rsidRPr="0017367D">
              <w:rPr>
                <w:rFonts w:eastAsia="Times New Roman" w:cs="Times New Roman"/>
                <w:bCs w:val="0"/>
                <w:color w:val="FFFFFF" w:themeColor="background1"/>
                <w:sz w:val="18"/>
                <w:szCs w:val="24"/>
                <w:vertAlign w:val="superscript"/>
                <w:lang w:val="de-DE"/>
              </w:rPr>
              <w:instrText>tc "Microsoft( Application Center 2000" \f C \l 1</w:instrText>
            </w:r>
            <w:r w:rsidRPr="0017367D">
              <w:rPr>
                <w:rFonts w:eastAsia="Times New Roman" w:cs="Times New Roman"/>
                <w:bCs w:val="0"/>
                <w:color w:val="FFFFFF" w:themeColor="background1"/>
                <w:sz w:val="18"/>
                <w:szCs w:val="24"/>
                <w:vertAlign w:val="superscript"/>
                <w:lang w:val="de-DE"/>
              </w:rPr>
              <w:fldChar w:fldCharType="end"/>
            </w:r>
            <w:r w:rsidR="0017367D" w:rsidRPr="0017367D">
              <w:rPr>
                <w:rFonts w:eastAsia="Times New Roman" w:cs="Times New Roman"/>
                <w:bCs w:val="0"/>
                <w:color w:val="FFFFFF" w:themeColor="background1"/>
                <w:sz w:val="18"/>
                <w:szCs w:val="24"/>
                <w:vertAlign w:val="superscript"/>
                <w:lang w:val="de-DE"/>
              </w:rPr>
              <w:t xml:space="preserve"> </w:t>
            </w:r>
          </w:p>
        </w:tc>
      </w:tr>
    </w:tbl>
    <w:p w:rsidR="00DD2CA0" w:rsidRDefault="0017367D">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DD2CA0" w:rsidRDefault="0017367D">
      <w:pPr>
        <w:pStyle w:val="Heading1"/>
        <w:keepNext/>
        <w:rPr>
          <w:rFonts w:eastAsia="Times New Roman" w:cs="Times New Roman"/>
          <w:bCs w:val="0"/>
          <w:szCs w:val="24"/>
          <w:lang w:val="de-DE"/>
        </w:rPr>
      </w:pPr>
      <w:r>
        <w:rPr>
          <w:rFonts w:eastAsia="Times New Roman" w:cs="Times New Roman"/>
          <w:bCs w:val="0"/>
          <w:szCs w:val="24"/>
          <w:lang w:val="de-DE"/>
        </w:rPr>
        <w:t>ÜBERBLICK.</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DD2CA0" w:rsidRDefault="0017367D">
      <w:pPr>
        <w:pStyle w:val="Bullet3"/>
        <w:rPr>
          <w:rFonts w:eastAsia="Times New Roman" w:cs="Times New Roman"/>
          <w:szCs w:val="24"/>
          <w:lang w:val="de-DE"/>
        </w:rPr>
      </w:pPr>
      <w:r>
        <w:rPr>
          <w:rFonts w:eastAsia="Times New Roman" w:cs="Times New Roman"/>
          <w:szCs w:val="24"/>
          <w:lang w:val="de-DE"/>
        </w:rPr>
        <w:t>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DD2CA0" w:rsidRDefault="0017367D">
      <w:pPr>
        <w:pStyle w:val="Bullet3"/>
        <w:rPr>
          <w:rFonts w:eastAsia="Times New Roman" w:cs="Times New Roman"/>
          <w:szCs w:val="24"/>
          <w:lang w:val="de-DE"/>
        </w:rPr>
      </w:pPr>
      <w:r>
        <w:rPr>
          <w:rFonts w:eastAsia="Times New Roman" w:cs="Times New Roman"/>
          <w:szCs w:val="24"/>
          <w:lang w:val="de-DE"/>
        </w:rPr>
        <w:t>Anzahl der ausgeführten Instanzen der 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DD2CA0" w:rsidRDefault="0017367D">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D2CA0" w:rsidRDefault="0017367D">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DD2CA0" w:rsidRDefault="0017367D">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DD2CA0" w:rsidRDefault="0017367D">
      <w:pPr>
        <w:pStyle w:val="Bullet4"/>
        <w:rPr>
          <w:rFonts w:eastAsia="Times New Roman" w:cs="Times New Roman"/>
          <w:szCs w:val="24"/>
          <w:lang w:val="de-DE"/>
        </w:rPr>
      </w:pPr>
      <w:r>
        <w:rPr>
          <w:rFonts w:eastAsia="Times New Roman" w:cs="Times New Roman"/>
          <w:szCs w:val="24"/>
          <w:lang w:val="de-DE"/>
        </w:rPr>
        <w:t>eine physikalische Betriebssystemumgebung</w:t>
      </w:r>
    </w:p>
    <w:p w:rsidR="00DD2CA0" w:rsidRDefault="0017367D">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DD2CA0" w:rsidRDefault="0017367D">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DD2CA0" w:rsidRDefault="0017367D">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DD2CA0" w:rsidRDefault="0017367D">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DD2CA0" w:rsidRDefault="0017367D">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Externe Verfügbarkeit.</w:t>
      </w:r>
      <w:r>
        <w:rPr>
          <w:rFonts w:eastAsia="Times New Roman" w:cs="Times New Roman"/>
          <w:b w:val="0"/>
          <w:bCs w:val="0"/>
          <w:szCs w:val="24"/>
          <w:lang w:val="de-DE"/>
        </w:rPr>
        <w:t xml:space="preserve"> Sie dürfen die Software nur für internetseitige Websites verwenden. Alle Inhalte, Informationen und Anwendungen müssen für Nichtmitarbeiter zugänglich sein.</w:t>
      </w:r>
    </w:p>
    <w:p w:rsidR="00DD2CA0" w:rsidRDefault="0017367D">
      <w:pPr>
        <w:pStyle w:val="Heading2"/>
        <w:keepNext/>
        <w:keepLines/>
        <w:spacing w:before="100" w:after="100"/>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DD2CA0" w:rsidRDefault="0017367D">
      <w:pPr>
        <w:pStyle w:val="Heading3"/>
        <w:keepNext/>
        <w:keepLines/>
        <w:spacing w:before="100" w:after="100"/>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DD2CA0" w:rsidRDefault="0017367D">
      <w:pPr>
        <w:pStyle w:val="Heading1"/>
        <w:keepNext/>
        <w:spacing w:before="100" w:after="100"/>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Clientzugriffslizenzen (Client Access Licenses, CALs) für Zugriff erforderlich.</w:t>
      </w:r>
      <w:r>
        <w:rPr>
          <w:rFonts w:eastAsia="Times New Roman" w:cs="Times New Roman"/>
          <w:b w:val="0"/>
          <w:bCs w:val="0"/>
          <w:szCs w:val="24"/>
          <w:lang w:val="de-DE"/>
        </w:rPr>
        <w:t xml:space="preserve"> Sie benötigen keine CALs für andere Geräte zum Zugriff auf Ihre Instanzen der Serversoftware.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Management-Lizenzen für Verwaltung erforderlich.</w:t>
      </w:r>
      <w:r>
        <w:rPr>
          <w:rFonts w:eastAsia="Times New Roman" w:cs="Times New Roman"/>
          <w:b w:val="0"/>
          <w:bCs w:val="0"/>
          <w:szCs w:val="24"/>
          <w:lang w:val="de-DE"/>
        </w:rPr>
        <w:t xml:space="preserve"> Sie benötigen keine Management-Lizenzen für Geräte, die von Instanzen der Serversoftware verwaltet werden.</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Zusammenfassen von Verbindungen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Umleiten von Informationen oder</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DD2CA0" w:rsidRDefault="0017367D">
      <w:pPr>
        <w:pStyle w:val="Body2"/>
        <w:spacing w:before="100" w:after="100"/>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DD2CA0" w:rsidRDefault="0017367D">
      <w:pPr>
        <w:pStyle w:val="Heading2"/>
        <w:spacing w:before="100" w:after="100"/>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technische Beschränkungen der Software zu umgehen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veröffentlichen, damit andere sie kopieren können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vermieten, zu verleasen oder zu verleihen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für kommerzielle Software-Hostingdienste zu verwenden.</w:t>
      </w:r>
    </w:p>
    <w:p w:rsidR="00DD2CA0" w:rsidRDefault="0017367D">
      <w:pPr>
        <w:pStyle w:val="Body1"/>
        <w:spacing w:before="100" w:after="100"/>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17367D">
          <w:rPr>
            <w:rStyle w:val="Hyperlink"/>
            <w:rFonts w:ascii="Tahoma" w:hAnsi="Tahoma" w:cs="Tahoma"/>
            <w:b w:val="0"/>
          </w:rPr>
          <w:t>www.microsoft.com/worldwide</w:t>
        </w:r>
      </w:hyperlink>
      <w:r w:rsidRPr="0017367D">
        <w:rPr>
          <w:rFonts w:eastAsia="Times New Roman" w:cs="Times New Roman"/>
          <w:b w:val="0"/>
          <w:bCs w:val="0"/>
          <w:szCs w:val="24"/>
          <w:lang w:val="de-DE"/>
        </w:rPr>
        <w:t xml:space="preserve"> oder für Deutschland unter </w:t>
      </w:r>
      <w:hyperlink r:id="rId10" w:history="1">
        <w:r w:rsidRPr="0017367D">
          <w:rPr>
            <w:rStyle w:val="Hyperlink"/>
            <w:rFonts w:ascii="Tahoma" w:hAnsi="Tahoma" w:cs="Tahoma"/>
            <w:b w:val="0"/>
          </w:rPr>
          <w:t>www.microsoft.com/germany</w:t>
        </w:r>
      </w:hyperlink>
      <w:r w:rsidRPr="0017367D">
        <w:rPr>
          <w:rFonts w:eastAsia="Times New Roman" w:cs="Times New Roman"/>
          <w:b w:val="0"/>
          <w:bCs w:val="0"/>
          <w:szCs w:val="24"/>
          <w:lang w:val="de-DE"/>
        </w:rPr>
        <w:t xml:space="preserve"> oder telefonisch unter (49) (0) 89-3176-0.</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DD2CA0" w:rsidRDefault="0017367D">
      <w:pPr>
        <w:rPr>
          <w:lang w:val="de-DE"/>
        </w:rPr>
      </w:pPr>
      <w:r>
        <w:rPr>
          <w:lang w:val="de-DE"/>
        </w:rPr>
        <w:t>Microsoft ist eine eingetragene Marke von Microsoft Corporation in den USA und/oder anderen Ländern.</w:t>
      </w:r>
    </w:p>
    <w:sectPr w:rsidR="00DD2CA0" w:rsidSect="00DD2CA0">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DD2CA0">
      <w:tc>
        <w:tcPr>
          <w:tcW w:w="5328" w:type="dxa"/>
        </w:tcPr>
        <w:p w:rsidR="00DD2CA0" w:rsidRDefault="0017367D">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Pr>
        <w:p w:rsidR="00DD2CA0" w:rsidRDefault="0017367D">
          <w:pPr>
            <w:pStyle w:val="Footer"/>
            <w:jc w:val="right"/>
            <w:rPr>
              <w:rFonts w:eastAsia="Times New Roman" w:cs="Times New Roman"/>
              <w:sz w:val="18"/>
              <w:szCs w:val="24"/>
            </w:rPr>
          </w:pPr>
          <w:r>
            <w:rPr>
              <w:rFonts w:eastAsia="Times New Roman" w:cs="Times New Roman"/>
              <w:sz w:val="18"/>
              <w:szCs w:val="24"/>
            </w:rPr>
            <w:t xml:space="preserve">Page </w:t>
          </w:r>
          <w:r w:rsidR="003D0AE0">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PAGE </w:instrText>
          </w:r>
          <w:r w:rsidR="003D0AE0">
            <w:rPr>
              <w:rStyle w:val="PageNumber"/>
              <w:rFonts w:ascii="Tahoma" w:eastAsia="Times New Roman" w:hAnsi="Tahoma"/>
              <w:sz w:val="18"/>
              <w:szCs w:val="24"/>
            </w:rPr>
            <w:fldChar w:fldCharType="separate"/>
          </w:r>
          <w:r w:rsidR="00B53BAA">
            <w:rPr>
              <w:rStyle w:val="PageNumber"/>
              <w:rFonts w:ascii="Tahoma" w:eastAsia="Times New Roman" w:hAnsi="Tahoma"/>
              <w:noProof/>
              <w:sz w:val="18"/>
              <w:szCs w:val="24"/>
            </w:rPr>
            <w:t>1</w:t>
          </w:r>
          <w:r w:rsidR="003D0AE0">
            <w:rPr>
              <w:rStyle w:val="PageNumber"/>
              <w:rFonts w:ascii="Tahoma" w:eastAsia="Times New Roman" w:hAnsi="Tahoma"/>
              <w:sz w:val="18"/>
              <w:szCs w:val="24"/>
            </w:rPr>
            <w:fldChar w:fldCharType="end"/>
          </w:r>
          <w:r>
            <w:rPr>
              <w:rStyle w:val="PageNumber"/>
              <w:rFonts w:ascii="Tahoma" w:eastAsia="Times New Roman" w:hAnsi="Tahoma"/>
              <w:sz w:val="18"/>
              <w:szCs w:val="24"/>
            </w:rPr>
            <w:t xml:space="preserve"> of </w:t>
          </w:r>
          <w:r w:rsidR="003D0AE0">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NUMPAGES </w:instrText>
          </w:r>
          <w:r w:rsidR="003D0AE0">
            <w:rPr>
              <w:rStyle w:val="PageNumber"/>
              <w:rFonts w:ascii="Tahoma" w:eastAsia="Times New Roman" w:hAnsi="Tahoma"/>
              <w:sz w:val="18"/>
              <w:szCs w:val="24"/>
            </w:rPr>
            <w:fldChar w:fldCharType="separate"/>
          </w:r>
          <w:r w:rsidR="00B53BAA">
            <w:rPr>
              <w:rStyle w:val="PageNumber"/>
              <w:rFonts w:ascii="Tahoma" w:eastAsia="Times New Roman" w:hAnsi="Tahoma"/>
              <w:noProof/>
              <w:sz w:val="18"/>
              <w:szCs w:val="24"/>
            </w:rPr>
            <w:t>3</w:t>
          </w:r>
          <w:r w:rsidR="003D0AE0">
            <w:rPr>
              <w:rStyle w:val="PageNumber"/>
              <w:rFonts w:ascii="Tahoma" w:eastAsia="Times New Roman" w:hAnsi="Tahoma"/>
              <w:sz w:val="18"/>
              <w:szCs w:val="24"/>
            </w:rPr>
            <w:fldChar w:fldCharType="end"/>
          </w:r>
        </w:p>
      </w:tc>
    </w:tr>
  </w:tbl>
  <w:p w:rsidR="00DD2CA0" w:rsidRDefault="00DD2CA0">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1">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for Internet Sites Academic Edition.</w:t>
      </w:r>
    </w:p>
  </w:footnote>
  <w:footnote w:id="2">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C1DEE49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tIYzgokXQ/T5YvlmXXqwf4QVYKU=" w:salt="+t+oKt+1z9HhlRbw5WW3hQ=="/>
  <w:defaultTabStop w:val="720"/>
  <w:hyphenationZone w:val="425"/>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
  </w:docVars>
  <w:rsids>
    <w:rsidRoot w:val="0017367D"/>
    <w:rsid w:val="000E03EA"/>
    <w:rsid w:val="0017367D"/>
    <w:rsid w:val="001765EE"/>
    <w:rsid w:val="001F65A7"/>
    <w:rsid w:val="003D0AE0"/>
    <w:rsid w:val="00812FDF"/>
    <w:rsid w:val="008D61A3"/>
    <w:rsid w:val="00933ABA"/>
    <w:rsid w:val="009A4C63"/>
    <w:rsid w:val="00A77FAC"/>
    <w:rsid w:val="00AC36A9"/>
    <w:rsid w:val="00B53BAA"/>
    <w:rsid w:val="00DD2CA0"/>
    <w:rsid w:val="00EF79E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CA0"/>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DD2CA0"/>
    <w:pPr>
      <w:tabs>
        <w:tab w:val="num" w:pos="360"/>
      </w:tabs>
      <w:ind w:left="357" w:hanging="357"/>
      <w:outlineLvl w:val="0"/>
    </w:pPr>
    <w:rPr>
      <w:b/>
      <w:bCs/>
    </w:rPr>
  </w:style>
  <w:style w:type="paragraph" w:styleId="Heading2">
    <w:name w:val="heading 2"/>
    <w:basedOn w:val="Normal"/>
    <w:qFormat/>
    <w:rsid w:val="00DD2CA0"/>
    <w:pPr>
      <w:tabs>
        <w:tab w:val="num" w:pos="720"/>
      </w:tabs>
      <w:ind w:left="720" w:hanging="363"/>
      <w:outlineLvl w:val="1"/>
    </w:pPr>
    <w:rPr>
      <w:b/>
      <w:bCs/>
    </w:rPr>
  </w:style>
  <w:style w:type="paragraph" w:styleId="Heading3">
    <w:name w:val="heading 3"/>
    <w:basedOn w:val="Normal"/>
    <w:qFormat/>
    <w:rsid w:val="00DD2CA0"/>
    <w:pPr>
      <w:tabs>
        <w:tab w:val="left" w:pos="1077"/>
        <w:tab w:val="num" w:pos="1440"/>
      </w:tabs>
      <w:ind w:left="1077" w:hanging="357"/>
      <w:outlineLvl w:val="2"/>
    </w:pPr>
  </w:style>
  <w:style w:type="paragraph" w:styleId="Heading4">
    <w:name w:val="heading 4"/>
    <w:basedOn w:val="Normal"/>
    <w:qFormat/>
    <w:rsid w:val="00DD2CA0"/>
    <w:pPr>
      <w:tabs>
        <w:tab w:val="num" w:pos="1437"/>
      </w:tabs>
      <w:ind w:left="1435" w:hanging="358"/>
      <w:outlineLvl w:val="3"/>
    </w:pPr>
  </w:style>
  <w:style w:type="paragraph" w:styleId="Heading5">
    <w:name w:val="heading 5"/>
    <w:basedOn w:val="Normal"/>
    <w:qFormat/>
    <w:rsid w:val="00DD2CA0"/>
    <w:pPr>
      <w:tabs>
        <w:tab w:val="left" w:pos="1792"/>
        <w:tab w:val="num" w:pos="2155"/>
      </w:tabs>
      <w:ind w:left="1792" w:hanging="357"/>
      <w:outlineLvl w:val="4"/>
    </w:pPr>
  </w:style>
  <w:style w:type="paragraph" w:styleId="Heading6">
    <w:name w:val="heading 6"/>
    <w:basedOn w:val="Normal"/>
    <w:qFormat/>
    <w:rsid w:val="00DD2CA0"/>
    <w:pPr>
      <w:tabs>
        <w:tab w:val="num" w:pos="2152"/>
      </w:tabs>
      <w:ind w:left="2149" w:hanging="357"/>
      <w:outlineLvl w:val="5"/>
    </w:pPr>
  </w:style>
  <w:style w:type="paragraph" w:styleId="Heading7">
    <w:name w:val="heading 7"/>
    <w:basedOn w:val="Normal"/>
    <w:qFormat/>
    <w:rsid w:val="00DD2CA0"/>
    <w:pPr>
      <w:tabs>
        <w:tab w:val="num" w:pos="2509"/>
      </w:tabs>
      <w:ind w:left="2506" w:hanging="357"/>
      <w:outlineLvl w:val="6"/>
    </w:pPr>
  </w:style>
  <w:style w:type="paragraph" w:styleId="Heading8">
    <w:name w:val="heading 8"/>
    <w:basedOn w:val="Normal"/>
    <w:qFormat/>
    <w:rsid w:val="00DD2CA0"/>
    <w:pPr>
      <w:tabs>
        <w:tab w:val="num" w:pos="2866"/>
      </w:tabs>
      <w:ind w:left="2863" w:hanging="357"/>
      <w:outlineLvl w:val="7"/>
    </w:pPr>
  </w:style>
  <w:style w:type="paragraph" w:styleId="Heading9">
    <w:name w:val="heading 9"/>
    <w:basedOn w:val="Normal"/>
    <w:qFormat/>
    <w:rsid w:val="00DD2CA0"/>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DD2CA0"/>
    <w:rPr>
      <w:rFonts w:ascii="Times New Roman" w:eastAsia="SimSun" w:hAnsi="Times New Roman" w:cs="Times New Roman"/>
      <w:b/>
      <w:bCs/>
      <w:kern w:val="32"/>
      <w:sz w:val="32"/>
      <w:szCs w:val="32"/>
    </w:rPr>
  </w:style>
  <w:style w:type="character" w:customStyle="1" w:styleId="Heading2Char">
    <w:name w:val="Heading 2 Char"/>
    <w:basedOn w:val="DefaultParagraphFont"/>
    <w:rsid w:val="00DD2CA0"/>
    <w:rPr>
      <w:rFonts w:ascii="Tahoma" w:eastAsia="MS Mincho" w:hAnsi="Tahoma" w:cs="Tahoma"/>
      <w:b/>
      <w:bCs/>
      <w:sz w:val="19"/>
      <w:szCs w:val="19"/>
      <w:lang w:val="en-US"/>
    </w:rPr>
  </w:style>
  <w:style w:type="character" w:customStyle="1" w:styleId="Heading3Char">
    <w:name w:val="Heading 3 Char"/>
    <w:basedOn w:val="DefaultParagraphFont"/>
    <w:rsid w:val="00DD2CA0"/>
    <w:rPr>
      <w:rFonts w:ascii="Times New Roman" w:eastAsia="SimSun" w:hAnsi="Times New Roman" w:cs="Times New Roman"/>
      <w:b/>
      <w:bCs/>
      <w:sz w:val="26"/>
      <w:szCs w:val="26"/>
    </w:rPr>
  </w:style>
  <w:style w:type="character" w:customStyle="1" w:styleId="Heading4Char">
    <w:name w:val="Heading 4 Char"/>
    <w:basedOn w:val="DefaultParagraphFont"/>
    <w:rsid w:val="00DD2CA0"/>
    <w:rPr>
      <w:rFonts w:ascii="Times New Roman" w:eastAsia="SimSun" w:hAnsi="Times New Roman" w:cs="Times New Roman"/>
      <w:b/>
      <w:bCs/>
      <w:sz w:val="28"/>
      <w:szCs w:val="28"/>
    </w:rPr>
  </w:style>
  <w:style w:type="character" w:customStyle="1" w:styleId="Heading5Char">
    <w:name w:val="Heading 5 Char"/>
    <w:basedOn w:val="DefaultParagraphFont"/>
    <w:rsid w:val="00DD2CA0"/>
    <w:rPr>
      <w:rFonts w:ascii="Times New Roman" w:eastAsia="SimSun" w:hAnsi="Times New Roman" w:cs="Times New Roman"/>
      <w:b/>
      <w:bCs/>
      <w:i/>
      <w:iCs/>
      <w:sz w:val="26"/>
      <w:szCs w:val="26"/>
    </w:rPr>
  </w:style>
  <w:style w:type="character" w:customStyle="1" w:styleId="Heading6Char">
    <w:name w:val="Heading 6 Char"/>
    <w:basedOn w:val="DefaultParagraphFont"/>
    <w:rsid w:val="00DD2CA0"/>
    <w:rPr>
      <w:rFonts w:ascii="Times New Roman" w:eastAsia="SimSun" w:hAnsi="Times New Roman" w:cs="Times New Roman"/>
      <w:b/>
      <w:bCs/>
    </w:rPr>
  </w:style>
  <w:style w:type="character" w:customStyle="1" w:styleId="Heading7Char">
    <w:name w:val="Heading 7 Char"/>
    <w:basedOn w:val="DefaultParagraphFont"/>
    <w:rsid w:val="00DD2CA0"/>
    <w:rPr>
      <w:rFonts w:ascii="Times New Roman" w:eastAsia="SimSun" w:hAnsi="Times New Roman" w:cs="Times New Roman"/>
      <w:sz w:val="24"/>
      <w:szCs w:val="24"/>
    </w:rPr>
  </w:style>
  <w:style w:type="character" w:customStyle="1" w:styleId="Heading8Char">
    <w:name w:val="Heading 8 Char"/>
    <w:basedOn w:val="DefaultParagraphFont"/>
    <w:rsid w:val="00DD2CA0"/>
    <w:rPr>
      <w:rFonts w:ascii="Times New Roman" w:eastAsia="SimSun" w:hAnsi="Times New Roman" w:cs="Times New Roman"/>
      <w:i/>
      <w:iCs/>
      <w:sz w:val="24"/>
      <w:szCs w:val="24"/>
    </w:rPr>
  </w:style>
  <w:style w:type="character" w:customStyle="1" w:styleId="Heading9Char">
    <w:name w:val="Heading 9 Char"/>
    <w:basedOn w:val="DefaultParagraphFont"/>
    <w:rsid w:val="00DD2CA0"/>
    <w:rPr>
      <w:rFonts w:ascii="Times New Roman" w:eastAsia="SimSun" w:hAnsi="Times New Roman" w:cs="Times New Roman"/>
    </w:rPr>
  </w:style>
  <w:style w:type="paragraph" w:styleId="BalloonText">
    <w:name w:val="Balloon Text"/>
    <w:basedOn w:val="Normal"/>
    <w:rsid w:val="00DD2CA0"/>
    <w:rPr>
      <w:sz w:val="16"/>
      <w:szCs w:val="16"/>
    </w:rPr>
  </w:style>
  <w:style w:type="character" w:customStyle="1" w:styleId="BalloonTextChar">
    <w:name w:val="Balloon Text Char"/>
    <w:basedOn w:val="DefaultParagraphFont"/>
    <w:rsid w:val="00DD2CA0"/>
    <w:rPr>
      <w:rFonts w:ascii="Tahoma" w:hAnsi="Tahoma" w:cs="Tahoma"/>
      <w:sz w:val="16"/>
      <w:szCs w:val="16"/>
    </w:rPr>
  </w:style>
  <w:style w:type="paragraph" w:customStyle="1" w:styleId="Char">
    <w:name w:val="Char"/>
    <w:basedOn w:val="Normal"/>
    <w:rsid w:val="00DD2CA0"/>
    <w:pPr>
      <w:spacing w:before="0" w:after="160" w:line="240" w:lineRule="exact"/>
    </w:pPr>
  </w:style>
  <w:style w:type="character" w:customStyle="1" w:styleId="CharChar">
    <w:name w:val="Char Char"/>
    <w:basedOn w:val="DefaultParagraphFont"/>
    <w:rsid w:val="00DD2CA0"/>
    <w:rPr>
      <w:rFonts w:ascii="Tahoma" w:eastAsia="MS Mincho" w:hAnsi="Tahoma" w:cs="Tahoma"/>
      <w:sz w:val="19"/>
      <w:szCs w:val="19"/>
      <w:lang w:val="en-US"/>
    </w:rPr>
  </w:style>
  <w:style w:type="paragraph" w:customStyle="1" w:styleId="Body1">
    <w:name w:val="Body 1"/>
    <w:basedOn w:val="Normal"/>
    <w:rsid w:val="00DD2CA0"/>
    <w:pPr>
      <w:ind w:left="357"/>
    </w:pPr>
  </w:style>
  <w:style w:type="paragraph" w:customStyle="1" w:styleId="Body2">
    <w:name w:val="Body 2"/>
    <w:basedOn w:val="Normal"/>
    <w:rsid w:val="00DD2CA0"/>
    <w:pPr>
      <w:ind w:left="720"/>
    </w:pPr>
  </w:style>
  <w:style w:type="paragraph" w:customStyle="1" w:styleId="Body3">
    <w:name w:val="Body 3"/>
    <w:basedOn w:val="Normal"/>
    <w:rsid w:val="00DD2CA0"/>
    <w:pPr>
      <w:ind w:left="1077"/>
    </w:pPr>
  </w:style>
  <w:style w:type="paragraph" w:customStyle="1" w:styleId="Body4">
    <w:name w:val="Body 4"/>
    <w:basedOn w:val="Normal"/>
    <w:rsid w:val="00DD2CA0"/>
    <w:pPr>
      <w:ind w:left="1435"/>
    </w:pPr>
  </w:style>
  <w:style w:type="paragraph" w:customStyle="1" w:styleId="Body5">
    <w:name w:val="Body 5"/>
    <w:basedOn w:val="Normal"/>
    <w:rsid w:val="00DD2CA0"/>
    <w:pPr>
      <w:ind w:left="1803"/>
    </w:pPr>
  </w:style>
  <w:style w:type="paragraph" w:customStyle="1" w:styleId="Body6">
    <w:name w:val="Body 6"/>
    <w:basedOn w:val="Normal"/>
    <w:rsid w:val="00DD2CA0"/>
    <w:pPr>
      <w:ind w:left="2160"/>
    </w:pPr>
  </w:style>
  <w:style w:type="character" w:customStyle="1" w:styleId="Body6Char">
    <w:name w:val="Body 6 Char"/>
    <w:basedOn w:val="DefaultParagraphFont"/>
    <w:rsid w:val="00DD2CA0"/>
    <w:rPr>
      <w:rFonts w:ascii="Tahoma" w:hAnsi="Tahoma" w:cs="Tahoma"/>
      <w:lang w:val="en-US"/>
    </w:rPr>
  </w:style>
  <w:style w:type="paragraph" w:customStyle="1" w:styleId="Body7">
    <w:name w:val="Body 7"/>
    <w:basedOn w:val="Normal"/>
    <w:rsid w:val="00DD2CA0"/>
    <w:pPr>
      <w:ind w:left="2506"/>
    </w:pPr>
  </w:style>
  <w:style w:type="paragraph" w:customStyle="1" w:styleId="Body8">
    <w:name w:val="Body 8"/>
    <w:basedOn w:val="Normal"/>
    <w:rsid w:val="00DD2CA0"/>
    <w:pPr>
      <w:ind w:left="2863"/>
    </w:pPr>
  </w:style>
  <w:style w:type="paragraph" w:customStyle="1" w:styleId="Body9">
    <w:name w:val="Body 9"/>
    <w:basedOn w:val="Normal"/>
    <w:rsid w:val="00DD2CA0"/>
    <w:pPr>
      <w:ind w:left="3221"/>
    </w:pPr>
  </w:style>
  <w:style w:type="paragraph" w:customStyle="1" w:styleId="Bullet1">
    <w:name w:val="Bullet 1"/>
    <w:basedOn w:val="Normal"/>
    <w:rsid w:val="00DD2CA0"/>
    <w:pPr>
      <w:tabs>
        <w:tab w:val="num" w:pos="360"/>
      </w:tabs>
      <w:ind w:left="357" w:hanging="357"/>
    </w:pPr>
  </w:style>
  <w:style w:type="paragraph" w:customStyle="1" w:styleId="Bullet2">
    <w:name w:val="Bullet 2"/>
    <w:basedOn w:val="Normal"/>
    <w:rsid w:val="00DD2CA0"/>
    <w:pPr>
      <w:tabs>
        <w:tab w:val="num" w:pos="720"/>
      </w:tabs>
      <w:ind w:left="720" w:hanging="363"/>
    </w:pPr>
  </w:style>
  <w:style w:type="paragraph" w:customStyle="1" w:styleId="Bullet3">
    <w:name w:val="Bullet 3"/>
    <w:basedOn w:val="Normal"/>
    <w:rsid w:val="00DD2CA0"/>
    <w:pPr>
      <w:tabs>
        <w:tab w:val="num" w:pos="1080"/>
      </w:tabs>
      <w:ind w:left="1077" w:hanging="357"/>
    </w:pPr>
  </w:style>
  <w:style w:type="character" w:customStyle="1" w:styleId="Bullet3Char">
    <w:name w:val="Bullet 3 Char"/>
    <w:basedOn w:val="DefaultParagraphFont"/>
    <w:rsid w:val="00DD2CA0"/>
    <w:rPr>
      <w:rFonts w:ascii="Tahoma" w:hAnsi="Tahoma" w:cs="Tahoma"/>
      <w:lang w:val="en-US"/>
    </w:rPr>
  </w:style>
  <w:style w:type="paragraph" w:customStyle="1" w:styleId="Bullet4">
    <w:name w:val="Bullet 4"/>
    <w:basedOn w:val="Normal"/>
    <w:rsid w:val="00DD2CA0"/>
    <w:pPr>
      <w:tabs>
        <w:tab w:val="num" w:pos="1437"/>
      </w:tabs>
      <w:ind w:left="1435" w:hanging="358"/>
    </w:pPr>
  </w:style>
  <w:style w:type="character" w:customStyle="1" w:styleId="Bullet4Char">
    <w:name w:val="Bullet 4 Char"/>
    <w:basedOn w:val="DefaultParagraphFont"/>
    <w:rsid w:val="00DD2CA0"/>
    <w:rPr>
      <w:rFonts w:ascii="Tahoma" w:hAnsi="Tahoma" w:cs="Tahoma"/>
      <w:lang w:val="en-US"/>
    </w:rPr>
  </w:style>
  <w:style w:type="paragraph" w:customStyle="1" w:styleId="Bullet5">
    <w:name w:val="Bullet 5"/>
    <w:basedOn w:val="Normal"/>
    <w:rsid w:val="00DD2CA0"/>
    <w:pPr>
      <w:tabs>
        <w:tab w:val="num" w:pos="1795"/>
      </w:tabs>
      <w:ind w:left="1792" w:hanging="357"/>
    </w:pPr>
  </w:style>
  <w:style w:type="paragraph" w:customStyle="1" w:styleId="Bullet6">
    <w:name w:val="Bullet 6"/>
    <w:basedOn w:val="Normal"/>
    <w:rsid w:val="00DD2CA0"/>
    <w:pPr>
      <w:tabs>
        <w:tab w:val="num" w:pos="2152"/>
      </w:tabs>
      <w:ind w:left="2149" w:hanging="357"/>
    </w:pPr>
  </w:style>
  <w:style w:type="paragraph" w:customStyle="1" w:styleId="Bullet7">
    <w:name w:val="Bullet 7"/>
    <w:basedOn w:val="Normal"/>
    <w:rsid w:val="00DD2CA0"/>
    <w:pPr>
      <w:tabs>
        <w:tab w:val="num" w:pos="2509"/>
      </w:tabs>
      <w:ind w:left="2506" w:hanging="357"/>
    </w:pPr>
  </w:style>
  <w:style w:type="paragraph" w:customStyle="1" w:styleId="Bullet8">
    <w:name w:val="Bullet 8"/>
    <w:basedOn w:val="Normal"/>
    <w:rsid w:val="00DD2CA0"/>
    <w:pPr>
      <w:tabs>
        <w:tab w:val="num" w:pos="2866"/>
      </w:tabs>
      <w:ind w:left="2863" w:hanging="357"/>
    </w:pPr>
  </w:style>
  <w:style w:type="paragraph" w:customStyle="1" w:styleId="Bullet9">
    <w:name w:val="Bullet 9"/>
    <w:basedOn w:val="Body9"/>
    <w:rsid w:val="00DD2CA0"/>
    <w:pPr>
      <w:tabs>
        <w:tab w:val="num" w:pos="3223"/>
      </w:tabs>
      <w:ind w:hanging="358"/>
    </w:pPr>
  </w:style>
  <w:style w:type="paragraph" w:customStyle="1" w:styleId="HeadingEULA">
    <w:name w:val="Heading EULA"/>
    <w:basedOn w:val="Normal"/>
    <w:next w:val="Normal"/>
    <w:rsid w:val="00DD2CA0"/>
    <w:rPr>
      <w:b/>
      <w:bCs/>
      <w:sz w:val="28"/>
      <w:szCs w:val="28"/>
    </w:rPr>
  </w:style>
  <w:style w:type="paragraph" w:customStyle="1" w:styleId="HeadingSoftwareTitle">
    <w:name w:val="Heading Software Title"/>
    <w:basedOn w:val="Normal"/>
    <w:next w:val="Normal"/>
    <w:rsid w:val="00DD2CA0"/>
    <w:pPr>
      <w:pBdr>
        <w:bottom w:val="single" w:sz="4" w:space="1" w:color="auto"/>
      </w:pBdr>
    </w:pPr>
    <w:rPr>
      <w:b/>
      <w:bCs/>
      <w:sz w:val="28"/>
      <w:szCs w:val="28"/>
    </w:rPr>
  </w:style>
  <w:style w:type="paragraph" w:customStyle="1" w:styleId="Preamble">
    <w:name w:val="Preamble"/>
    <w:basedOn w:val="Normal"/>
    <w:rsid w:val="00DD2CA0"/>
    <w:rPr>
      <w:b/>
      <w:bCs/>
    </w:rPr>
  </w:style>
  <w:style w:type="character" w:customStyle="1" w:styleId="PreambleChar">
    <w:name w:val="Preamble Char"/>
    <w:basedOn w:val="DefaultParagraphFont"/>
    <w:rsid w:val="00DD2CA0"/>
    <w:rPr>
      <w:rFonts w:ascii="Tahoma" w:hAnsi="Tahoma" w:cs="Tahoma"/>
      <w:b/>
      <w:bCs/>
      <w:lang w:val="en-US"/>
    </w:rPr>
  </w:style>
  <w:style w:type="paragraph" w:customStyle="1" w:styleId="PreambleBorder">
    <w:name w:val="Preamble Border"/>
    <w:basedOn w:val="Normal"/>
    <w:next w:val="Heading1"/>
    <w:rsid w:val="00DD2CA0"/>
    <w:pPr>
      <w:pBdr>
        <w:bottom w:val="single" w:sz="4" w:space="1" w:color="auto"/>
      </w:pBdr>
    </w:pPr>
    <w:rPr>
      <w:b/>
      <w:bCs/>
    </w:rPr>
  </w:style>
  <w:style w:type="paragraph" w:customStyle="1" w:styleId="HeadingWarranty">
    <w:name w:val="Heading Warranty"/>
    <w:basedOn w:val="Normal"/>
    <w:rsid w:val="00DD2CA0"/>
    <w:pPr>
      <w:jc w:val="center"/>
    </w:pPr>
    <w:rPr>
      <w:b/>
      <w:bCs/>
    </w:rPr>
  </w:style>
  <w:style w:type="paragraph" w:customStyle="1" w:styleId="Heading1Warranty">
    <w:name w:val="Heading 1 Warranty"/>
    <w:basedOn w:val="Normal"/>
    <w:next w:val="Normal"/>
    <w:rsid w:val="00DD2CA0"/>
    <w:pPr>
      <w:tabs>
        <w:tab w:val="num" w:pos="360"/>
      </w:tabs>
      <w:ind w:left="360" w:hanging="360"/>
      <w:outlineLvl w:val="0"/>
    </w:pPr>
  </w:style>
  <w:style w:type="paragraph" w:customStyle="1" w:styleId="Heading2Warranty">
    <w:name w:val="Heading 2 Warranty"/>
    <w:basedOn w:val="Normal"/>
    <w:next w:val="Normal"/>
    <w:rsid w:val="00DD2CA0"/>
    <w:pPr>
      <w:tabs>
        <w:tab w:val="num" w:pos="720"/>
      </w:tabs>
      <w:ind w:left="720" w:hanging="360"/>
      <w:outlineLvl w:val="1"/>
    </w:pPr>
  </w:style>
  <w:style w:type="paragraph" w:customStyle="1" w:styleId="Heading3Bold">
    <w:name w:val="Heading 3 Bold"/>
    <w:basedOn w:val="Heading3"/>
    <w:rsid w:val="00DD2CA0"/>
    <w:pPr>
      <w:tabs>
        <w:tab w:val="clear" w:pos="1440"/>
        <w:tab w:val="num" w:pos="360"/>
      </w:tabs>
      <w:ind w:left="357"/>
    </w:pPr>
    <w:rPr>
      <w:b/>
      <w:bCs/>
    </w:rPr>
  </w:style>
  <w:style w:type="paragraph" w:customStyle="1" w:styleId="Bullet3Underlined">
    <w:name w:val="Bullet 3 Underlined"/>
    <w:basedOn w:val="Bullet3"/>
    <w:rsid w:val="00DD2CA0"/>
    <w:rPr>
      <w:u w:val="single"/>
    </w:rPr>
  </w:style>
  <w:style w:type="character" w:customStyle="1" w:styleId="Bullet3UnderlinedChar">
    <w:name w:val="Bullet 3 Underlined Char"/>
    <w:basedOn w:val="Bullet3Char"/>
    <w:rsid w:val="00DD2CA0"/>
    <w:rPr>
      <w:u w:val="single"/>
    </w:rPr>
  </w:style>
  <w:style w:type="paragraph" w:customStyle="1" w:styleId="Body2Underline">
    <w:name w:val="Body 2 Underline"/>
    <w:basedOn w:val="Body2"/>
    <w:rsid w:val="00DD2CA0"/>
    <w:rPr>
      <w:u w:val="single"/>
    </w:rPr>
  </w:style>
  <w:style w:type="character" w:styleId="Hyperlink">
    <w:name w:val="Hyperlink"/>
    <w:basedOn w:val="DefaultParagraphFont"/>
    <w:semiHidden/>
    <w:rsid w:val="00DD2CA0"/>
    <w:rPr>
      <w:rFonts w:ascii="Times New Roman" w:hAnsi="Times New Roman" w:cs="Times New Roman"/>
      <w:color w:val="0000FF"/>
      <w:u w:val="single"/>
    </w:rPr>
  </w:style>
  <w:style w:type="paragraph" w:customStyle="1" w:styleId="Bullet4Underlined">
    <w:name w:val="Bullet 4 Underlined"/>
    <w:basedOn w:val="Bullet4"/>
    <w:rsid w:val="00DD2CA0"/>
    <w:rPr>
      <w:u w:val="single"/>
    </w:rPr>
  </w:style>
  <w:style w:type="paragraph" w:customStyle="1" w:styleId="HeadingFrenchWarranty">
    <w:name w:val="Heading French Warranty"/>
    <w:basedOn w:val="Normal"/>
    <w:rsid w:val="00DD2CA0"/>
    <w:pPr>
      <w:tabs>
        <w:tab w:val="num" w:pos="360"/>
      </w:tabs>
      <w:ind w:left="360" w:hanging="360"/>
    </w:pPr>
  </w:style>
  <w:style w:type="paragraph" w:customStyle="1" w:styleId="Heading2FrenchWarranty">
    <w:name w:val="Heading 2 French Warranty"/>
    <w:basedOn w:val="Normal"/>
    <w:autoRedefine/>
    <w:rsid w:val="00DD2CA0"/>
    <w:pPr>
      <w:tabs>
        <w:tab w:val="num" w:pos="360"/>
      </w:tabs>
      <w:ind w:left="720" w:hanging="360"/>
    </w:pPr>
  </w:style>
  <w:style w:type="paragraph" w:customStyle="1" w:styleId="3iNumbered2ndlevel">
    <w:name w:val="3i. Numbered 2nd level"/>
    <w:basedOn w:val="Normal"/>
    <w:rsid w:val="00DD2CA0"/>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DD2CA0"/>
    <w:rPr>
      <w:rFonts w:ascii="Times New Roman" w:hAnsi="Times New Roman" w:cs="Times New Roman"/>
      <w:color w:val="000000"/>
      <w:sz w:val="14"/>
      <w:szCs w:val="14"/>
      <w:lang w:val="en-US"/>
    </w:rPr>
  </w:style>
  <w:style w:type="paragraph" w:customStyle="1" w:styleId="subhead">
    <w:name w:val="subhead"/>
    <w:basedOn w:val="Normal"/>
    <w:rsid w:val="00DD2CA0"/>
    <w:pPr>
      <w:spacing w:before="0" w:after="80"/>
    </w:pPr>
    <w:rPr>
      <w:rFonts w:ascii="Trebuchet MS" w:hAnsi="Trebuchet MS" w:cs="Trebuchet MS"/>
      <w:b/>
      <w:bCs/>
      <w:color w:val="FFFFFF"/>
    </w:rPr>
  </w:style>
  <w:style w:type="character" w:customStyle="1" w:styleId="subheadChar">
    <w:name w:val="subhead Char"/>
    <w:basedOn w:val="DefaultParagraphFont"/>
    <w:rsid w:val="00DD2CA0"/>
    <w:rPr>
      <w:rFonts w:ascii="Trebuchet MS" w:hAnsi="Trebuchet MS" w:cs="Trebuchet MS"/>
      <w:b/>
      <w:bCs/>
      <w:color w:val="FFFFFF"/>
      <w:lang w:val="en-US"/>
    </w:rPr>
  </w:style>
  <w:style w:type="paragraph" w:customStyle="1" w:styleId="productlist">
    <w:name w:val="product list"/>
    <w:basedOn w:val="Normal"/>
    <w:rsid w:val="00DD2CA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DD2CA0"/>
    <w:rPr>
      <w:rFonts w:ascii="Trebuchet MS" w:hAnsi="Trebuchet MS" w:cs="Trebuchet MS"/>
      <w:sz w:val="18"/>
      <w:szCs w:val="18"/>
      <w:lang w:val="en-US"/>
    </w:rPr>
  </w:style>
  <w:style w:type="paragraph" w:customStyle="1" w:styleId="exceptionbody">
    <w:name w:val="exception body"/>
    <w:rsid w:val="00DD2CA0"/>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DD2CA0"/>
    <w:rPr>
      <w:rFonts w:ascii="Trebuchet MS" w:hAnsi="Trebuchet MS" w:cs="Trebuchet MS"/>
      <w:color w:val="000000"/>
      <w:sz w:val="18"/>
      <w:szCs w:val="18"/>
      <w:lang w:val="en-US"/>
    </w:rPr>
  </w:style>
  <w:style w:type="paragraph" w:customStyle="1" w:styleId="Bullet3Underline">
    <w:name w:val="Bullet 3 Underline"/>
    <w:basedOn w:val="Bullet3"/>
    <w:rsid w:val="00DD2CA0"/>
    <w:pPr>
      <w:tabs>
        <w:tab w:val="clear" w:pos="1080"/>
      </w:tabs>
      <w:ind w:left="0" w:firstLine="0"/>
    </w:pPr>
    <w:rPr>
      <w:u w:val="single"/>
    </w:rPr>
  </w:style>
  <w:style w:type="paragraph" w:customStyle="1" w:styleId="Bullet4Underline">
    <w:name w:val="Bullet 4 Underline"/>
    <w:basedOn w:val="Bullet4"/>
    <w:rsid w:val="00DD2CA0"/>
    <w:pPr>
      <w:tabs>
        <w:tab w:val="clear" w:pos="1437"/>
      </w:tabs>
      <w:ind w:left="0" w:firstLine="0"/>
    </w:pPr>
    <w:rPr>
      <w:u w:val="single"/>
    </w:rPr>
  </w:style>
  <w:style w:type="paragraph" w:styleId="FootnoteText">
    <w:name w:val="footnote text"/>
    <w:basedOn w:val="Normal"/>
    <w:semiHidden/>
    <w:rsid w:val="00DD2CA0"/>
  </w:style>
  <w:style w:type="character" w:customStyle="1" w:styleId="FootnoteTextChar">
    <w:name w:val="Footnote Text Char"/>
    <w:basedOn w:val="DefaultParagraphFont"/>
    <w:rsid w:val="00DD2CA0"/>
    <w:rPr>
      <w:rFonts w:ascii="Tahoma" w:hAnsi="Tahoma" w:cs="Tahoma"/>
      <w:sz w:val="20"/>
      <w:szCs w:val="20"/>
    </w:rPr>
  </w:style>
  <w:style w:type="character" w:styleId="FootnoteReference">
    <w:name w:val="footnote reference"/>
    <w:basedOn w:val="DefaultParagraphFont"/>
    <w:semiHidden/>
    <w:rsid w:val="00DD2CA0"/>
    <w:rPr>
      <w:rFonts w:ascii="Times New Roman" w:hAnsi="Times New Roman" w:cs="Times New Roman"/>
      <w:vertAlign w:val="superscript"/>
    </w:rPr>
  </w:style>
  <w:style w:type="paragraph" w:styleId="EndnoteText">
    <w:name w:val="endnote text"/>
    <w:basedOn w:val="Normal"/>
    <w:semiHidden/>
    <w:rsid w:val="00DD2CA0"/>
  </w:style>
  <w:style w:type="character" w:customStyle="1" w:styleId="EndnoteTextChar">
    <w:name w:val="Endnote Text Char"/>
    <w:basedOn w:val="DefaultParagraphFont"/>
    <w:rsid w:val="00DD2CA0"/>
    <w:rPr>
      <w:rFonts w:ascii="Tahoma" w:hAnsi="Tahoma" w:cs="Tahoma"/>
      <w:sz w:val="20"/>
      <w:szCs w:val="20"/>
    </w:rPr>
  </w:style>
  <w:style w:type="character" w:styleId="EndnoteReference">
    <w:name w:val="endnote reference"/>
    <w:basedOn w:val="DefaultParagraphFont"/>
    <w:semiHidden/>
    <w:rsid w:val="00DD2CA0"/>
    <w:rPr>
      <w:rFonts w:ascii="Times New Roman" w:hAnsi="Times New Roman" w:cs="Times New Roman"/>
      <w:vertAlign w:val="superscript"/>
    </w:rPr>
  </w:style>
  <w:style w:type="paragraph" w:styleId="CommentText">
    <w:name w:val="annotation text"/>
    <w:basedOn w:val="Normal"/>
    <w:semiHidden/>
    <w:rsid w:val="00DD2CA0"/>
  </w:style>
  <w:style w:type="character" w:customStyle="1" w:styleId="CommentTextChar">
    <w:name w:val="Comment Text Char"/>
    <w:basedOn w:val="DefaultParagraphFont"/>
    <w:rsid w:val="00DD2CA0"/>
    <w:rPr>
      <w:rFonts w:ascii="Tahoma" w:hAnsi="Tahoma" w:cs="Tahoma"/>
      <w:sz w:val="20"/>
      <w:szCs w:val="20"/>
    </w:rPr>
  </w:style>
  <w:style w:type="character" w:styleId="CommentReference">
    <w:name w:val="annotation reference"/>
    <w:basedOn w:val="DefaultParagraphFont"/>
    <w:semiHidden/>
    <w:rsid w:val="00DD2CA0"/>
    <w:rPr>
      <w:rFonts w:ascii="Times New Roman" w:hAnsi="Times New Roman" w:cs="Times New Roman"/>
      <w:sz w:val="16"/>
      <w:szCs w:val="16"/>
    </w:rPr>
  </w:style>
  <w:style w:type="paragraph" w:customStyle="1" w:styleId="PreambleBorderAbove">
    <w:name w:val="Preamble Border Above"/>
    <w:basedOn w:val="Preamble"/>
    <w:rsid w:val="00DD2CA0"/>
    <w:pPr>
      <w:pBdr>
        <w:top w:val="single" w:sz="4" w:space="1" w:color="auto"/>
      </w:pBdr>
    </w:pPr>
  </w:style>
  <w:style w:type="paragraph" w:customStyle="1" w:styleId="Heading1Unbold">
    <w:name w:val="Heading 1 Unbold"/>
    <w:basedOn w:val="Heading1"/>
    <w:rsid w:val="00DD2CA0"/>
    <w:pPr>
      <w:autoSpaceDE w:val="0"/>
      <w:autoSpaceDN w:val="0"/>
      <w:adjustRightInd w:val="0"/>
      <w:spacing w:before="0" w:after="0"/>
    </w:pPr>
    <w:rPr>
      <w:b w:val="0"/>
      <w:bCs w:val="0"/>
    </w:rPr>
  </w:style>
  <w:style w:type="character" w:styleId="FollowedHyperlink">
    <w:name w:val="FollowedHyperlink"/>
    <w:basedOn w:val="DefaultParagraphFont"/>
    <w:semiHidden/>
    <w:rsid w:val="00DD2CA0"/>
    <w:rPr>
      <w:rFonts w:ascii="Times New Roman" w:hAnsi="Times New Roman" w:cs="Times New Roman"/>
      <w:color w:val="800080"/>
      <w:u w:val="single"/>
    </w:rPr>
  </w:style>
  <w:style w:type="paragraph" w:customStyle="1" w:styleId="Body0Bold">
    <w:name w:val="Body 0 Bold"/>
    <w:next w:val="Normal"/>
    <w:rsid w:val="00DD2CA0"/>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DD2CA0"/>
    <w:rPr>
      <w:rFonts w:ascii="Tahoma" w:eastAsia="MS Mincho" w:hAnsi="Tahoma" w:cs="Tahoma"/>
      <w:sz w:val="19"/>
      <w:szCs w:val="19"/>
      <w:lang w:val="en-US"/>
    </w:rPr>
  </w:style>
  <w:style w:type="character" w:customStyle="1" w:styleId="Heading2FrenchWarrantyChar">
    <w:name w:val="Heading 2 French Warranty Char"/>
    <w:basedOn w:val="DefaultParagraphFont"/>
    <w:rsid w:val="00DD2CA0"/>
    <w:rPr>
      <w:rFonts w:ascii="Tahoma" w:eastAsia="MS Mincho" w:hAnsi="Tahoma" w:cs="Tahoma"/>
      <w:sz w:val="19"/>
      <w:szCs w:val="19"/>
      <w:lang w:val="en-US"/>
    </w:rPr>
  </w:style>
  <w:style w:type="paragraph" w:styleId="CommentSubject">
    <w:name w:val="annotation subject"/>
    <w:basedOn w:val="CommentText"/>
    <w:next w:val="CommentText"/>
    <w:rsid w:val="00DD2CA0"/>
    <w:rPr>
      <w:b/>
      <w:bCs/>
      <w:sz w:val="20"/>
      <w:szCs w:val="20"/>
    </w:rPr>
  </w:style>
  <w:style w:type="character" w:customStyle="1" w:styleId="CommentSubjectChar">
    <w:name w:val="Comment Subject Char"/>
    <w:basedOn w:val="CommentTextChar"/>
    <w:rsid w:val="00DD2CA0"/>
    <w:rPr>
      <w:b/>
      <w:bCs/>
    </w:rPr>
  </w:style>
  <w:style w:type="paragraph" w:styleId="Header">
    <w:name w:val="header"/>
    <w:basedOn w:val="Normal"/>
    <w:semiHidden/>
    <w:rsid w:val="00DD2CA0"/>
    <w:pPr>
      <w:tabs>
        <w:tab w:val="center" w:pos="4320"/>
        <w:tab w:val="right" w:pos="8640"/>
      </w:tabs>
    </w:pPr>
  </w:style>
  <w:style w:type="character" w:customStyle="1" w:styleId="HeaderChar">
    <w:name w:val="Header Char"/>
    <w:basedOn w:val="DefaultParagraphFont"/>
    <w:rsid w:val="00DD2CA0"/>
    <w:rPr>
      <w:rFonts w:ascii="Tahoma" w:hAnsi="Tahoma" w:cs="Tahoma"/>
      <w:sz w:val="19"/>
      <w:szCs w:val="19"/>
    </w:rPr>
  </w:style>
  <w:style w:type="paragraph" w:styleId="Footer">
    <w:name w:val="footer"/>
    <w:basedOn w:val="Normal"/>
    <w:semiHidden/>
    <w:rsid w:val="00DD2CA0"/>
    <w:pPr>
      <w:tabs>
        <w:tab w:val="center" w:pos="4320"/>
        <w:tab w:val="right" w:pos="8640"/>
      </w:tabs>
    </w:pPr>
  </w:style>
  <w:style w:type="character" w:customStyle="1" w:styleId="FooterChar">
    <w:name w:val="Footer Char"/>
    <w:basedOn w:val="DefaultParagraphFont"/>
    <w:rsid w:val="00DD2CA0"/>
    <w:rPr>
      <w:rFonts w:ascii="Tahoma" w:hAnsi="Tahoma" w:cs="Tahoma"/>
      <w:sz w:val="19"/>
      <w:szCs w:val="19"/>
    </w:rPr>
  </w:style>
  <w:style w:type="paragraph" w:customStyle="1" w:styleId="Char1">
    <w:name w:val="Char1"/>
    <w:basedOn w:val="Normal"/>
    <w:rsid w:val="00DD2CA0"/>
    <w:pPr>
      <w:spacing w:before="0" w:after="160" w:line="240" w:lineRule="exact"/>
    </w:pPr>
    <w:rPr>
      <w:sz w:val="20"/>
      <w:szCs w:val="20"/>
    </w:rPr>
  </w:style>
  <w:style w:type="character" w:customStyle="1" w:styleId="CharChar15">
    <w:name w:val="Char Char15"/>
    <w:basedOn w:val="DefaultParagraphFont"/>
    <w:rsid w:val="00DD2CA0"/>
    <w:rPr>
      <w:rFonts w:ascii="Times New Roman" w:hAnsi="Times New Roman" w:cs="Times New Roman"/>
      <w:b/>
      <w:bCs/>
      <w:kern w:val="32"/>
      <w:sz w:val="32"/>
      <w:szCs w:val="32"/>
    </w:rPr>
  </w:style>
  <w:style w:type="character" w:customStyle="1" w:styleId="CharChar14">
    <w:name w:val="Char Char14"/>
    <w:basedOn w:val="DefaultParagraphFont"/>
    <w:rsid w:val="00DD2CA0"/>
    <w:rPr>
      <w:rFonts w:ascii="Tahoma" w:eastAsia="MS Mincho" w:hAnsi="Tahoma" w:cs="Tahoma"/>
      <w:b/>
      <w:bCs/>
      <w:sz w:val="19"/>
      <w:szCs w:val="19"/>
      <w:lang w:val="en-US"/>
    </w:rPr>
  </w:style>
  <w:style w:type="character" w:customStyle="1" w:styleId="LicenseNumberCharChar">
    <w:name w:val="License Number Char Char"/>
    <w:basedOn w:val="DefaultParagraphFont"/>
    <w:rsid w:val="00DD2CA0"/>
    <w:rPr>
      <w:rFonts w:ascii="Tahoma" w:eastAsia="SimSun" w:hAnsi="Tahoma" w:cs="Tahoma"/>
      <w:b/>
      <w:bCs/>
      <w:sz w:val="28"/>
      <w:szCs w:val="28"/>
      <w:lang w:val="en-US"/>
    </w:rPr>
  </w:style>
  <w:style w:type="paragraph" w:customStyle="1" w:styleId="LicenseNumberChar">
    <w:name w:val="License Number Char"/>
    <w:basedOn w:val="Normal"/>
    <w:rsid w:val="00DD2CA0"/>
    <w:pPr>
      <w:spacing w:before="0" w:after="0"/>
    </w:pPr>
    <w:rPr>
      <w:rFonts w:eastAsia="SimSun"/>
      <w:b/>
      <w:bCs/>
      <w:sz w:val="28"/>
      <w:szCs w:val="28"/>
    </w:rPr>
  </w:style>
  <w:style w:type="paragraph" w:customStyle="1" w:styleId="Footnote">
    <w:name w:val="Footnote"/>
    <w:basedOn w:val="Normal"/>
    <w:rsid w:val="00DD2CA0"/>
    <w:pPr>
      <w:spacing w:after="0"/>
    </w:pPr>
    <w:rPr>
      <w:b/>
      <w:bCs/>
      <w:sz w:val="16"/>
      <w:szCs w:val="16"/>
    </w:rPr>
  </w:style>
  <w:style w:type="paragraph" w:customStyle="1" w:styleId="LicenseNumSuper">
    <w:name w:val="License Num Super"/>
    <w:basedOn w:val="Normal"/>
    <w:rsid w:val="00DD2CA0"/>
    <w:pPr>
      <w:spacing w:after="0"/>
    </w:pPr>
    <w:rPr>
      <w:sz w:val="18"/>
      <w:szCs w:val="18"/>
    </w:rPr>
  </w:style>
  <w:style w:type="character" w:customStyle="1" w:styleId="LicenseNumSuperChar">
    <w:name w:val="License Num Super Char"/>
    <w:basedOn w:val="LicenseNumberCharChar"/>
    <w:rsid w:val="00DD2CA0"/>
    <w:rPr>
      <w:sz w:val="18"/>
      <w:szCs w:val="18"/>
    </w:rPr>
  </w:style>
  <w:style w:type="character" w:customStyle="1" w:styleId="CharChar1">
    <w:name w:val="Char Char1"/>
    <w:basedOn w:val="DefaultParagraphFont"/>
    <w:rsid w:val="00DD2CA0"/>
    <w:rPr>
      <w:rFonts w:ascii="Tahoma" w:hAnsi="Tahoma" w:cs="Tahoma"/>
      <w:sz w:val="19"/>
      <w:szCs w:val="19"/>
    </w:rPr>
  </w:style>
  <w:style w:type="character" w:styleId="PageNumber">
    <w:name w:val="page number"/>
    <w:basedOn w:val="DefaultParagraphFont"/>
    <w:semiHidden/>
    <w:rsid w:val="00DD2CA0"/>
    <w:rPr>
      <w:rFonts w:ascii="Times New Roman" w:hAnsi="Times New Roman" w:cs="Times New Roman"/>
    </w:rPr>
  </w:style>
  <w:style w:type="character" w:customStyle="1" w:styleId="Heading1SuperCharChar">
    <w:name w:val="Heading 1 Super Char Char"/>
    <w:basedOn w:val="DefaultParagraphFont"/>
    <w:rsid w:val="00DD2CA0"/>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DD2CA0"/>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DD2CA0"/>
    <w:rPr>
      <w:rFonts w:ascii="Courier New" w:hAnsi="Courier New"/>
      <w:vanish/>
      <w:color w:val="800080"/>
      <w:sz w:val="24"/>
      <w:vertAlign w:val="subscript"/>
    </w:rPr>
  </w:style>
  <w:style w:type="character" w:customStyle="1" w:styleId="tw4winError">
    <w:name w:val="tw4winError"/>
    <w:rsid w:val="00DD2CA0"/>
    <w:rPr>
      <w:rFonts w:ascii="Courier New" w:hAnsi="Courier New"/>
      <w:color w:val="00FF00"/>
      <w:sz w:val="40"/>
    </w:rPr>
  </w:style>
  <w:style w:type="character" w:customStyle="1" w:styleId="tw4winTerm">
    <w:name w:val="tw4winTerm"/>
    <w:rsid w:val="00DD2CA0"/>
    <w:rPr>
      <w:color w:val="0000FF"/>
    </w:rPr>
  </w:style>
  <w:style w:type="character" w:customStyle="1" w:styleId="tw4winPopup">
    <w:name w:val="tw4winPopup"/>
    <w:rsid w:val="00DD2CA0"/>
    <w:rPr>
      <w:rFonts w:ascii="Courier New" w:hAnsi="Courier New"/>
      <w:noProof/>
      <w:color w:val="008000"/>
    </w:rPr>
  </w:style>
  <w:style w:type="character" w:customStyle="1" w:styleId="tw4winJump">
    <w:name w:val="tw4winJump"/>
    <w:rsid w:val="00DD2CA0"/>
    <w:rPr>
      <w:rFonts w:ascii="Courier New" w:hAnsi="Courier New"/>
      <w:noProof/>
      <w:color w:val="008080"/>
    </w:rPr>
  </w:style>
  <w:style w:type="character" w:customStyle="1" w:styleId="tw4winExternal">
    <w:name w:val="tw4winExternal"/>
    <w:rsid w:val="00DD2CA0"/>
    <w:rPr>
      <w:rFonts w:ascii="Courier New" w:hAnsi="Courier New"/>
      <w:noProof/>
      <w:color w:val="808080"/>
    </w:rPr>
  </w:style>
  <w:style w:type="character" w:customStyle="1" w:styleId="tw4winInternal">
    <w:name w:val="tw4winInternal"/>
    <w:rsid w:val="00DD2CA0"/>
    <w:rPr>
      <w:rFonts w:ascii="Courier New" w:hAnsi="Courier New"/>
      <w:noProof/>
      <w:color w:val="FF0000"/>
    </w:rPr>
  </w:style>
  <w:style w:type="character" w:customStyle="1" w:styleId="DONOTTRANSLATE">
    <w:name w:val="DO_NOT_TRANSLATE"/>
    <w:rsid w:val="00DD2CA0"/>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2163</Words>
  <Characters>12331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14466</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2006-12-29T23:39:00Z</dcterms:created>
  <dcterms:modified xsi:type="dcterms:W3CDTF">2009-06-25T15:32:00Z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